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A4A5E" w14:textId="77777777" w:rsidR="00A14183" w:rsidRPr="00A14183" w:rsidRDefault="00A14183" w:rsidP="00A14183">
      <w:pPr>
        <w:rPr>
          <w:b/>
          <w:bCs/>
        </w:rPr>
      </w:pPr>
      <w:r w:rsidRPr="00A14183">
        <w:rPr>
          <w:b/>
          <w:bCs/>
        </w:rPr>
        <w:t xml:space="preserve">Toelichting voor docenten – </w:t>
      </w:r>
      <w:proofErr w:type="spellStart"/>
      <w:r w:rsidRPr="00A14183">
        <w:rPr>
          <w:b/>
          <w:bCs/>
        </w:rPr>
        <w:t>Elckerlijc</w:t>
      </w:r>
      <w:proofErr w:type="spellEnd"/>
    </w:p>
    <w:p w14:paraId="7C13E817" w14:textId="77777777" w:rsidR="00A14183" w:rsidRPr="00A14183" w:rsidRDefault="00A14183" w:rsidP="00A14183">
      <w:proofErr w:type="spellStart"/>
      <w:r w:rsidRPr="00A14183">
        <w:rPr>
          <w:i/>
          <w:iCs/>
        </w:rPr>
        <w:t>Elckerlijc</w:t>
      </w:r>
      <w:proofErr w:type="spellEnd"/>
      <w:r w:rsidRPr="00A14183">
        <w:t xml:space="preserve"> is een vijftiende-eeuws moraliteitendrama dat eeuwenlang werd gelezen en opgevoerd als een spiegel voor het menselijk leven. De hoofdpersoon wordt geconfronteerd met sterfelijkheid, keuzes en verantwoordelijkheid, en ontdekt gaandeweg wat werkelijk van waarde is wanneer alles wegvalt.</w:t>
      </w:r>
    </w:p>
    <w:p w14:paraId="22BBA26F" w14:textId="77777777" w:rsidR="00A14183" w:rsidRPr="00A14183" w:rsidRDefault="00A14183" w:rsidP="00A14183">
      <w:r w:rsidRPr="00A14183">
        <w:t xml:space="preserve">In de praktijk blijkt </w:t>
      </w:r>
      <w:proofErr w:type="spellStart"/>
      <w:r w:rsidRPr="00A14183">
        <w:rPr>
          <w:i/>
          <w:iCs/>
        </w:rPr>
        <w:t>Elckerlijc</w:t>
      </w:r>
      <w:proofErr w:type="spellEnd"/>
      <w:r w:rsidRPr="00A14183">
        <w:t xml:space="preserve"> voor veel leerlingen lastig toegankelijk: de taal is afstandelijk, de toon kan zwaar aanvoelen en de morele boodschap lijkt soms ver van hun belevingswereld te staan. Deze Open Bulkboek-uitgave wil dat obstakel wegnemen zonder het oorspronkelijke verhaal geweld aan te doen.</w:t>
      </w:r>
    </w:p>
    <w:p w14:paraId="13533B58" w14:textId="77777777" w:rsidR="00A14183" w:rsidRPr="00A14183" w:rsidRDefault="00A14183" w:rsidP="00A14183">
      <w:r w:rsidRPr="00A14183">
        <w:t xml:space="preserve">Daarom bevat deze editie meerdere benaderingen van hetzelfde werk. De ene versie blijft dicht bij de bron, de andere is leesbaarder of speelser van toon. Zo ontstaat ruimte om </w:t>
      </w:r>
      <w:proofErr w:type="spellStart"/>
      <w:r w:rsidRPr="00A14183">
        <w:rPr>
          <w:i/>
          <w:iCs/>
        </w:rPr>
        <w:t>Elckerlijc</w:t>
      </w:r>
      <w:proofErr w:type="spellEnd"/>
      <w:r w:rsidRPr="00A14183">
        <w:t xml:space="preserve"> niet alleen te begrijpen, maar ook te </w:t>
      </w:r>
      <w:r w:rsidRPr="00A14183">
        <w:rPr>
          <w:b/>
          <w:bCs/>
        </w:rPr>
        <w:t>ervaren</w:t>
      </w:r>
      <w:r w:rsidRPr="00A14183">
        <w:t xml:space="preserve">, te </w:t>
      </w:r>
      <w:r w:rsidRPr="00A14183">
        <w:rPr>
          <w:b/>
          <w:bCs/>
        </w:rPr>
        <w:t>vergelijken</w:t>
      </w:r>
      <w:r w:rsidRPr="00A14183">
        <w:t xml:space="preserve"> en te </w:t>
      </w:r>
      <w:r w:rsidRPr="00A14183">
        <w:rPr>
          <w:b/>
          <w:bCs/>
        </w:rPr>
        <w:t>herinterpreteren</w:t>
      </w:r>
      <w:r w:rsidRPr="00A14183">
        <w:t>.</w:t>
      </w:r>
    </w:p>
    <w:p w14:paraId="7B18493A" w14:textId="77777777" w:rsidR="00A14183" w:rsidRPr="00A14183" w:rsidRDefault="00A14183" w:rsidP="00A14183">
      <w:r w:rsidRPr="00A14183">
        <w:t xml:space="preserve">Deze uitgave is nadrukkelijk geen methode. Er zijn geen vaste opdrachten of verplichte verwerkingsvormen toegevoegd. Het uitgangspunt is dat betekenis ontstaat in het lezen zelf, in gesprek, in herkenning en soms ook in verwarring of humor. Juist die openheid sluit aan bij de kern van </w:t>
      </w:r>
      <w:proofErr w:type="spellStart"/>
      <w:r w:rsidRPr="00A14183">
        <w:rPr>
          <w:i/>
          <w:iCs/>
        </w:rPr>
        <w:t>Elckerlijc</w:t>
      </w:r>
      <w:proofErr w:type="spellEnd"/>
      <w:r w:rsidRPr="00A14183">
        <w:t>: het verhaal stelt vragen, maar geeft geen pasklare antwoorden.</w:t>
      </w:r>
    </w:p>
    <w:p w14:paraId="6DBE20FE" w14:textId="77777777" w:rsidR="00A14183" w:rsidRPr="00A14183" w:rsidRDefault="00A14183" w:rsidP="00A14183">
      <w:proofErr w:type="spellStart"/>
      <w:r w:rsidRPr="00A14183">
        <w:rPr>
          <w:i/>
          <w:iCs/>
        </w:rPr>
        <w:t>Elckerlijc</w:t>
      </w:r>
      <w:proofErr w:type="spellEnd"/>
      <w:r w:rsidRPr="00A14183">
        <w:t xml:space="preserve"> leent zich uitstekend voor:</w:t>
      </w:r>
    </w:p>
    <w:p w14:paraId="320491E8" w14:textId="77777777" w:rsidR="00A14183" w:rsidRPr="00A14183" w:rsidRDefault="00A14183" w:rsidP="00A14183">
      <w:pPr>
        <w:numPr>
          <w:ilvl w:val="0"/>
          <w:numId w:val="1"/>
        </w:numPr>
      </w:pPr>
      <w:proofErr w:type="gramStart"/>
      <w:r w:rsidRPr="00A14183">
        <w:t>gesprekken</w:t>
      </w:r>
      <w:proofErr w:type="gramEnd"/>
      <w:r w:rsidRPr="00A14183">
        <w:t xml:space="preserve"> over identiteit en rollen</w:t>
      </w:r>
    </w:p>
    <w:p w14:paraId="745E3ED4" w14:textId="77777777" w:rsidR="00A14183" w:rsidRPr="00A14183" w:rsidRDefault="00A14183" w:rsidP="00A14183">
      <w:pPr>
        <w:numPr>
          <w:ilvl w:val="0"/>
          <w:numId w:val="1"/>
        </w:numPr>
      </w:pPr>
      <w:proofErr w:type="gramStart"/>
      <w:r w:rsidRPr="00A14183">
        <w:t>reflectie</w:t>
      </w:r>
      <w:proofErr w:type="gramEnd"/>
      <w:r w:rsidRPr="00A14183">
        <w:t xml:space="preserve"> op wat mensen belangrijk vinden</w:t>
      </w:r>
    </w:p>
    <w:p w14:paraId="5E9D4B24" w14:textId="77777777" w:rsidR="00A14183" w:rsidRPr="00A14183" w:rsidRDefault="00A14183" w:rsidP="00A14183">
      <w:pPr>
        <w:numPr>
          <w:ilvl w:val="0"/>
          <w:numId w:val="1"/>
        </w:numPr>
      </w:pPr>
      <w:proofErr w:type="gramStart"/>
      <w:r w:rsidRPr="00A14183">
        <w:t>vergelijking</w:t>
      </w:r>
      <w:proofErr w:type="gramEnd"/>
      <w:r w:rsidRPr="00A14183">
        <w:t xml:space="preserve"> tussen toen en nu</w:t>
      </w:r>
    </w:p>
    <w:p w14:paraId="5358954B" w14:textId="77777777" w:rsidR="00A14183" w:rsidRPr="00A14183" w:rsidRDefault="00A14183" w:rsidP="00A14183">
      <w:pPr>
        <w:numPr>
          <w:ilvl w:val="0"/>
          <w:numId w:val="1"/>
        </w:numPr>
      </w:pPr>
      <w:proofErr w:type="gramStart"/>
      <w:r w:rsidRPr="00A14183">
        <w:t>het</w:t>
      </w:r>
      <w:proofErr w:type="gramEnd"/>
      <w:r w:rsidRPr="00A14183">
        <w:t xml:space="preserve"> verkennen van morele keuzes zonder oordeel</w:t>
      </w:r>
    </w:p>
    <w:p w14:paraId="086449B2" w14:textId="77777777" w:rsidR="00A14183" w:rsidRPr="00A14183" w:rsidRDefault="00A14183" w:rsidP="00A14183">
      <w:pPr>
        <w:numPr>
          <w:ilvl w:val="0"/>
          <w:numId w:val="1"/>
        </w:numPr>
      </w:pPr>
      <w:proofErr w:type="gramStart"/>
      <w:r w:rsidRPr="00A14183">
        <w:t>creatieve</w:t>
      </w:r>
      <w:proofErr w:type="gramEnd"/>
      <w:r w:rsidRPr="00A14183">
        <w:t xml:space="preserve"> en interpretatieve opdrachten (optioneel)</w:t>
      </w:r>
    </w:p>
    <w:p w14:paraId="0A6BF747" w14:textId="77777777" w:rsidR="00A14183" w:rsidRPr="00A14183" w:rsidRDefault="00A14183" w:rsidP="00A14183">
      <w:r w:rsidRPr="00A14183">
        <w:t>Gebruik de teksten op een manier die past bij jouw klas en niveau. Dat kan klassikaal, individueel, fragmentarisch of verdiepend. De verschillende versies nodigen uit tot vergelijken, maar hoeven niet allemaal behandeld te worden.</w:t>
      </w:r>
    </w:p>
    <w:p w14:paraId="6AFA0873" w14:textId="77777777" w:rsidR="00A14183" w:rsidRPr="00A14183" w:rsidRDefault="00A14183" w:rsidP="00A14183">
      <w:r w:rsidRPr="00A14183">
        <w:t xml:space="preserve">Deze Open Bulkboek-uitgave ziet </w:t>
      </w:r>
      <w:proofErr w:type="spellStart"/>
      <w:r w:rsidRPr="00A14183">
        <w:rPr>
          <w:i/>
          <w:iCs/>
        </w:rPr>
        <w:t>Elckerlijc</w:t>
      </w:r>
      <w:proofErr w:type="spellEnd"/>
      <w:r w:rsidRPr="00A14183">
        <w:t xml:space="preserve"> niet als een historisch eindpunt, maar als een levend verhaal dat telkens opnieuw gelezen en begrepen kan worden — ook door leerlingen van nu.</w:t>
      </w:r>
    </w:p>
    <w:p w14:paraId="369FC680" w14:textId="77777777" w:rsidR="00FA1C91" w:rsidRDefault="00FA1C91"/>
    <w:sectPr w:rsidR="00FA1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B1D12"/>
    <w:multiLevelType w:val="multilevel"/>
    <w:tmpl w:val="EC2C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3829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183"/>
    <w:rsid w:val="00507A9E"/>
    <w:rsid w:val="00A14183"/>
    <w:rsid w:val="00AD513B"/>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E81AD"/>
  <w15:chartTrackingRefBased/>
  <w15:docId w15:val="{EFC0D8FD-B70B-4D25-96A0-B1667323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141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141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1418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1418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1418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1418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1418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1418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1418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418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1418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1418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1418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1418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1418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1418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1418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14183"/>
    <w:rPr>
      <w:rFonts w:eastAsiaTheme="majorEastAsia" w:cstheme="majorBidi"/>
      <w:color w:val="272727" w:themeColor="text1" w:themeTint="D8"/>
    </w:rPr>
  </w:style>
  <w:style w:type="paragraph" w:styleId="Titel">
    <w:name w:val="Title"/>
    <w:basedOn w:val="Standaard"/>
    <w:next w:val="Standaard"/>
    <w:link w:val="TitelChar"/>
    <w:uiPriority w:val="10"/>
    <w:qFormat/>
    <w:rsid w:val="00A141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1418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1418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1418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1418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14183"/>
    <w:rPr>
      <w:i/>
      <w:iCs/>
      <w:color w:val="404040" w:themeColor="text1" w:themeTint="BF"/>
    </w:rPr>
  </w:style>
  <w:style w:type="paragraph" w:styleId="Lijstalinea">
    <w:name w:val="List Paragraph"/>
    <w:basedOn w:val="Standaard"/>
    <w:uiPriority w:val="34"/>
    <w:qFormat/>
    <w:rsid w:val="00A14183"/>
    <w:pPr>
      <w:ind w:left="720"/>
      <w:contextualSpacing/>
    </w:pPr>
  </w:style>
  <w:style w:type="character" w:styleId="Intensievebenadrukking">
    <w:name w:val="Intense Emphasis"/>
    <w:basedOn w:val="Standaardalinea-lettertype"/>
    <w:uiPriority w:val="21"/>
    <w:qFormat/>
    <w:rsid w:val="00A14183"/>
    <w:rPr>
      <w:i/>
      <w:iCs/>
      <w:color w:val="0F4761" w:themeColor="accent1" w:themeShade="BF"/>
    </w:rPr>
  </w:style>
  <w:style w:type="paragraph" w:styleId="Duidelijkcitaat">
    <w:name w:val="Intense Quote"/>
    <w:basedOn w:val="Standaard"/>
    <w:next w:val="Standaard"/>
    <w:link w:val="DuidelijkcitaatChar"/>
    <w:uiPriority w:val="30"/>
    <w:qFormat/>
    <w:rsid w:val="00A141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14183"/>
    <w:rPr>
      <w:i/>
      <w:iCs/>
      <w:color w:val="0F4761" w:themeColor="accent1" w:themeShade="BF"/>
    </w:rPr>
  </w:style>
  <w:style w:type="character" w:styleId="Intensieveverwijzing">
    <w:name w:val="Intense Reference"/>
    <w:basedOn w:val="Standaardalinea-lettertype"/>
    <w:uiPriority w:val="32"/>
    <w:qFormat/>
    <w:rsid w:val="00A141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1645</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1</cp:revision>
  <dcterms:created xsi:type="dcterms:W3CDTF">2025-12-12T08:08:00Z</dcterms:created>
  <dcterms:modified xsi:type="dcterms:W3CDTF">2025-12-12T08:08:00Z</dcterms:modified>
</cp:coreProperties>
</file>